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5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color w:val="000000"/>
          <w:sz w:val="24"/>
          <w:szCs w:val="24"/>
        </w:rPr>
      </w:r>
    </w:p>
    <w:p>
      <w:pPr>
        <w:pStyle w:val="645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Программа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</w:r>
    </w:p>
    <w:p>
      <w:pPr>
        <w:pStyle w:val="645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проведения регионального этапа всероссийской олимпиады школьников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</w:r>
    </w:p>
    <w:p>
      <w:pPr>
        <w:pStyle w:val="645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по обществознанию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</w:r>
    </w:p>
    <w:p>
      <w:pPr>
        <w:pStyle w:val="645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</w:r>
      <w:r>
        <w:rPr>
          <w:rFonts w:ascii="Times New Roman" w:hAnsi="Times New Roman" w:cs="Times New Roman"/>
          <w:b/>
          <w:color w:val="000000"/>
          <w:sz w:val="26"/>
          <w:szCs w:val="26"/>
        </w:rPr>
      </w:r>
    </w:p>
    <w:p>
      <w:pPr>
        <w:pStyle w:val="645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Дата проведения: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2-3 февраля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2024 года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</w:r>
    </w:p>
    <w:p>
      <w:pPr>
        <w:pStyle w:val="64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Место проведения: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г. Калуга, КГУ им. К. Э. Циолковского, ул. Степана Разина, 22/48, учебный корпус №1.</w:t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64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648"/>
        <w:spacing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2 февраля (пятница)  1 тур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</w:r>
    </w:p>
    <w:p>
      <w:pPr>
        <w:pStyle w:val="648"/>
        <w:jc w:val="both"/>
        <w:spacing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7:30 - 8:40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Заезд, регистрация (КГУ им. К. Э. Циолковского, ул. Степана Разина, 22/48)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</w:r>
    </w:p>
    <w:p>
      <w:pPr>
        <w:pStyle w:val="648"/>
        <w:jc w:val="both"/>
        <w:spacing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8:40 - 8:50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Открытие олимпиады, инструктаж участников Олимпиады (КГУ им. К. Э. Циолковского, ул. Степана Разина, 22/48)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</w:r>
    </w:p>
    <w:p>
      <w:pPr>
        <w:pStyle w:val="648"/>
        <w:jc w:val="both"/>
        <w:spacing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9:00 – 12:00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Выполнение заданий 1-го тура Олимпиады (КГУ им. К. Э. Циолковского,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ул.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Степана Разина, 22/48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ауд. 311, 312, 313)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</w:r>
    </w:p>
    <w:p>
      <w:pPr>
        <w:pStyle w:val="648"/>
        <w:jc w:val="both"/>
        <w:spacing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9:30 – 10:30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Методический семинар (КГУ им. К. Э. Циолковского, ул. Степана Разина, 22/48, ауд. 305; аудитория ожидания для сопровождающих № 310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</w:r>
    </w:p>
    <w:p>
      <w:pPr>
        <w:pStyle w:val="649"/>
        <w:jc w:val="both"/>
        <w:spacing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13:00 - 14:00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Обед (КГУ  им. К. Э. Циолковского, ул. Ст. Разина, 22/48, столовая в учебном корпусе №1)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</w:r>
    </w:p>
    <w:p>
      <w:pPr>
        <w:pStyle w:val="648"/>
        <w:jc w:val="both"/>
        <w:spacing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С 14:00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Размещение на проживание по адресу: г. Калуга, ул. Луначарского, 36 (спальный корпус ГБОУ ДОД КО ДЮЦ «КОЦТК и Э», 57-39-79)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</w:r>
    </w:p>
    <w:p>
      <w:pPr>
        <w:pStyle w:val="649"/>
        <w:jc w:val="both"/>
        <w:spacing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17:30 - 18:30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Ужин (КГУ  им. К. Э. Циолковского, ул. Ст. Разина, 22/48, столовая в учебном корпусе №1)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</w:r>
    </w:p>
    <w:p>
      <w:pPr>
        <w:pStyle w:val="649"/>
        <w:jc w:val="both"/>
        <w:spacing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</w:r>
      <w:r>
        <w:rPr>
          <w:rFonts w:ascii="Times New Roman" w:hAnsi="Times New Roman" w:cs="Times New Roman"/>
          <w:b/>
          <w:color w:val="000000"/>
          <w:sz w:val="26"/>
          <w:szCs w:val="26"/>
        </w:rPr>
      </w:r>
    </w:p>
    <w:p>
      <w:pPr>
        <w:pStyle w:val="648"/>
        <w:spacing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3 февраля (суббота)  2 тур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</w:r>
    </w:p>
    <w:p>
      <w:pPr>
        <w:pStyle w:val="649"/>
        <w:jc w:val="both"/>
        <w:spacing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8:00 - 8:30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Завтрак (КГУ  им. К. Э. Циолковского, ул. Ст. Разина, 22/48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столовая в учебном корпусе №1)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</w:r>
    </w:p>
    <w:p>
      <w:pPr>
        <w:pStyle w:val="648"/>
        <w:jc w:val="both"/>
        <w:spacing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9:00 - 11:30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Выполнение заданий 2-го тура олимпиады (КГУ им. К. Э. Циолковского,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ул. Степана Разина, 22/48,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ауд. 311, 312, 313).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</w:r>
    </w:p>
    <w:p>
      <w:pPr>
        <w:pStyle w:val="649"/>
        <w:jc w:val="both"/>
        <w:spacing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13:00 - 14:00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Обед (КГУ  им. К. Э. Циолковского, ул. Ст. Разина, 22/48, столовая в учебном корпусе №1)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</w:r>
    </w:p>
    <w:p>
      <w:pPr>
        <w:pStyle w:val="648"/>
        <w:jc w:val="both"/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14.00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Отъезд участников олимпиады</w:t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648"/>
        <w:jc w:val="both"/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651"/>
        <w:rPr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7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февраля (среда)</w:t>
      </w:r>
      <w:r>
        <w:rPr>
          <w:b/>
          <w:color w:val="000000"/>
          <w:sz w:val="26"/>
          <w:szCs w:val="26"/>
        </w:rPr>
      </w:r>
    </w:p>
    <w:p>
      <w:pPr>
        <w:pStyle w:val="655"/>
        <w:spacing w:before="0" w:after="0"/>
        <w:shd w:val="clear" w:color="auto" w:fill="ffffff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12:00</w:t>
      </w:r>
      <w:r>
        <w:rPr>
          <w:color w:val="000000"/>
          <w:sz w:val="26"/>
          <w:szCs w:val="26"/>
        </w:rPr>
        <w:t xml:space="preserve"> размещение ссылки на видео-разбор на сайте </w:t>
      </w:r>
      <w:hyperlink r:id="rId9" w:tooltip="http://vsosh-kaluga.ru/" w:history="1">
        <w:r>
          <w:rPr>
            <w:rStyle w:val="631"/>
            <w:color w:val="000000"/>
            <w:sz w:val="26"/>
            <w:szCs w:val="26"/>
          </w:rPr>
          <w:t xml:space="preserve">http://vsosh-kaluga.ru/</w:t>
        </w:r>
      </w:hyperlink>
      <w:r/>
      <w:r>
        <w:rPr>
          <w:b/>
          <w:color w:val="000000"/>
          <w:sz w:val="26"/>
          <w:szCs w:val="26"/>
        </w:rPr>
      </w:r>
    </w:p>
    <w:p>
      <w:pPr>
        <w:pStyle w:val="655"/>
        <w:jc w:val="both"/>
        <w:spacing w:before="0" w:after="0"/>
        <w:shd w:val="clear" w:color="auto" w:fill="ffffff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До 15:00 </w:t>
      </w:r>
      <w:r>
        <w:rPr>
          <w:color w:val="000000"/>
          <w:sz w:val="26"/>
          <w:szCs w:val="26"/>
        </w:rPr>
        <w:t xml:space="preserve">ознакомление с предварительными результатами олимпиады в общеобразовательных организациях</w:t>
      </w:r>
      <w:r>
        <w:rPr>
          <w:b/>
          <w:color w:val="000000"/>
          <w:sz w:val="26"/>
          <w:szCs w:val="26"/>
        </w:rPr>
      </w:r>
    </w:p>
    <w:p>
      <w:pPr>
        <w:pStyle w:val="655"/>
        <w:jc w:val="both"/>
        <w:spacing w:before="0" w:after="0"/>
        <w:shd w:val="clear" w:color="auto" w:fill="ffffff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До 20:00</w:t>
      </w:r>
      <w:r>
        <w:rPr>
          <w:color w:val="000000"/>
          <w:sz w:val="26"/>
          <w:szCs w:val="26"/>
        </w:rPr>
        <w:t xml:space="preserve"> прием заявок на участие в показе выполненных олимпиадных работ по электронному адресу: </w:t>
      </w:r>
      <w:r>
        <w:rPr>
          <w:color w:val="000000"/>
          <w:sz w:val="26"/>
          <w:szCs w:val="26"/>
          <w:u w:val="single"/>
        </w:rPr>
        <w:t xml:space="preserve">vsosh-kaluga@yandex.ru </w:t>
      </w:r>
      <w:r>
        <w:rPr>
          <w:color w:val="000000"/>
          <w:sz w:val="26"/>
          <w:szCs w:val="26"/>
        </w:rPr>
      </w:r>
    </w:p>
    <w:p>
      <w:pPr>
        <w:pStyle w:val="655"/>
        <w:jc w:val="both"/>
        <w:spacing w:before="0" w:after="0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(форма заявки размещена на сайте </w:t>
      </w:r>
      <w:hyperlink r:id="rId10" w:tooltip="http://vsosh-kaluga.ru/" w:history="1">
        <w:r>
          <w:rPr>
            <w:rStyle w:val="631"/>
            <w:color w:val="000000"/>
            <w:sz w:val="26"/>
            <w:szCs w:val="26"/>
          </w:rPr>
          <w:t xml:space="preserve">http://vsosh-kaluga.ru/</w:t>
        </w:r>
      </w:hyperlink>
      <w:r>
        <w:rPr>
          <w:color w:val="000000"/>
          <w:sz w:val="26"/>
          <w:szCs w:val="26"/>
        </w:rPr>
        <w:t xml:space="preserve">)</w:t>
      </w:r>
      <w:r>
        <w:rPr>
          <w:color w:val="000000"/>
          <w:sz w:val="26"/>
          <w:szCs w:val="26"/>
        </w:rPr>
      </w:r>
    </w:p>
    <w:p>
      <w:pPr>
        <w:pStyle w:val="655"/>
        <w:jc w:val="both"/>
        <w:spacing w:before="0" w:after="0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651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8 февраля (четверг)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</w:r>
    </w:p>
    <w:p>
      <w:pPr>
        <w:pStyle w:val="648"/>
        <w:jc w:val="both"/>
        <w:spacing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До 13:00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– показ работ (отправка скан-копий работ по заявлениям, телефон технической поддержки  8-910-520-22-27)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</w:r>
    </w:p>
    <w:p>
      <w:pPr>
        <w:pStyle w:val="648"/>
        <w:jc w:val="both"/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До 16:00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– получение от заявившихся на показ подтверждения о получении письма, о том, что файл открывается и что работа представлена в полном объеме.</w:t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pStyle w:val="620"/>
        <w:spacing w:before="0" w:after="0" w:line="240" w:lineRule="auto"/>
        <w:rPr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До 16.00</w:t>
      </w:r>
      <w:r>
        <w:rPr>
          <w:rFonts w:ascii="Times New Roman" w:hAnsi="Times New Roman" w:cs="Times New Roman"/>
          <w:sz w:val="26"/>
          <w:szCs w:val="26"/>
        </w:rPr>
        <w:t xml:space="preserve"> прием писем от тех, кто заявился на показ, но не получил письмо со скан-копией работы на эл. адрес </w:t>
      </w:r>
      <w:hyperlink r:id="rId11" w:tooltip="mailto:vsosh-kaluga@yandex.ru" w:history="1">
        <w:r>
          <w:rPr>
            <w:rStyle w:val="631"/>
            <w:rFonts w:ascii="Times New Roman" w:hAnsi="Times New Roman" w:cs="Times New Roman"/>
            <w:color w:val="000000"/>
            <w:sz w:val="26"/>
            <w:szCs w:val="26"/>
            <w:shd w:val="clear" w:color="auto" w:fill="ffffff"/>
          </w:rPr>
          <w:t xml:space="preserve">vsosh-kaluga@yandex.ru</w:t>
        </w:r>
      </w:hyperlink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;</w:t>
      </w:r>
      <w:r>
        <w:rPr>
          <w:b/>
          <w:color w:val="000000"/>
          <w:sz w:val="26"/>
          <w:szCs w:val="26"/>
        </w:rPr>
      </w:r>
    </w:p>
    <w:p>
      <w:pPr>
        <w:pStyle w:val="655"/>
        <w:jc w:val="both"/>
        <w:spacing w:before="0" w:after="0"/>
        <w:shd w:val="clear" w:color="auto" w:fill="ffffff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До 23:59</w:t>
      </w:r>
      <w:r>
        <w:rPr>
          <w:color w:val="000000"/>
          <w:sz w:val="26"/>
          <w:szCs w:val="26"/>
        </w:rPr>
        <w:t xml:space="preserve"> прием заявлений на апелляцию по электронному адресу: </w:t>
      </w:r>
      <w:r>
        <w:rPr>
          <w:color w:val="000000"/>
          <w:sz w:val="26"/>
          <w:szCs w:val="26"/>
          <w:u w:val="single"/>
        </w:rPr>
        <w:t xml:space="preserve">vsosh-kaluga@yandex.ru</w:t>
      </w:r>
      <w:r>
        <w:rPr>
          <w:color w:val="000000"/>
          <w:sz w:val="26"/>
          <w:szCs w:val="26"/>
        </w:rPr>
      </w:r>
    </w:p>
    <w:p>
      <w:pPr>
        <w:pStyle w:val="655"/>
        <w:jc w:val="both"/>
        <w:spacing w:before="0" w:after="0"/>
        <w:shd w:val="clear" w:color="auto" w:fill="ffffff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(форма заявления размещена на сайте </w:t>
      </w:r>
      <w:hyperlink r:id="rId12" w:tooltip="http://vsosh-kaluga.ru/" w:history="1">
        <w:r>
          <w:rPr>
            <w:rStyle w:val="631"/>
            <w:color w:val="000000"/>
            <w:sz w:val="26"/>
            <w:szCs w:val="26"/>
          </w:rPr>
          <w:t xml:space="preserve">http://vsosh-kaluga.ru/</w:t>
        </w:r>
      </w:hyperlink>
      <w:r>
        <w:rPr>
          <w:color w:val="000000"/>
          <w:sz w:val="26"/>
          <w:szCs w:val="26"/>
        </w:rPr>
        <w:t xml:space="preserve">)</w:t>
      </w:r>
      <w:r>
        <w:rPr>
          <w:b/>
          <w:color w:val="000000"/>
          <w:sz w:val="26"/>
          <w:szCs w:val="26"/>
        </w:rPr>
      </w:r>
    </w:p>
    <w:p>
      <w:pPr>
        <w:pStyle w:val="655"/>
        <w:jc w:val="both"/>
        <w:spacing w:before="0" w:after="0"/>
        <w:shd w:val="clear" w:color="auto" w:fill="ffffff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655"/>
        <w:jc w:val="both"/>
        <w:spacing w:before="0" w:after="0"/>
        <w:shd w:val="clear" w:color="auto" w:fill="ffffff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  <w:u w:val="single"/>
        </w:rPr>
        <w:t xml:space="preserve">9 февраля (пятница)</w:t>
      </w:r>
      <w:r>
        <w:rPr>
          <w:b/>
          <w:color w:val="000000"/>
          <w:sz w:val="26"/>
          <w:szCs w:val="26"/>
        </w:rPr>
      </w:r>
    </w:p>
    <w:p>
      <w:pPr>
        <w:pStyle w:val="655"/>
        <w:jc w:val="both"/>
        <w:spacing w:before="0" w:after="0"/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До 17:00</w:t>
      </w:r>
      <w:r>
        <w:rPr>
          <w:color w:val="000000"/>
          <w:sz w:val="26"/>
          <w:szCs w:val="26"/>
        </w:rPr>
        <w:t xml:space="preserve">- направление ссылки и инструкции на подключение к апелляции на электронные адреса участников, подавших заявление на апелляцию в установленный срок.</w:t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648"/>
        <w:jc w:val="both"/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651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12 февраля (понедельник)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</w:r>
    </w:p>
    <w:p>
      <w:pPr>
        <w:pStyle w:val="648"/>
        <w:jc w:val="both"/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С 15:00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– рассмотрение апелляций (вход в видеоконференцию в соответствии с инструкцией, телефон технической поддержки 8-910-520-22-27)</w:t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648"/>
        <w:jc w:val="both"/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656"/>
        <w:jc w:val="both"/>
        <w:spacing w:before="0" w:after="0"/>
        <w:shd w:val="clear" w:color="auto" w:fill="ffffff"/>
        <w:rPr>
          <w:rStyle w:val="634"/>
          <w:iCs/>
          <w:color w:val="000000"/>
          <w:sz w:val="26"/>
          <w:szCs w:val="26"/>
        </w:rPr>
      </w:pPr>
      <w:r>
        <w:rPr>
          <w:rStyle w:val="634"/>
          <w:b/>
          <w:iCs/>
          <w:color w:val="000000"/>
          <w:sz w:val="26"/>
          <w:szCs w:val="26"/>
        </w:rPr>
        <w:t xml:space="preserve">17 февраля (пятница)</w:t>
      </w:r>
      <w:r>
        <w:rPr>
          <w:rStyle w:val="634"/>
          <w:iCs/>
          <w:color w:val="000000"/>
          <w:sz w:val="26"/>
          <w:szCs w:val="26"/>
        </w:rPr>
      </w:r>
    </w:p>
    <w:p>
      <w:pPr>
        <w:pStyle w:val="656"/>
        <w:jc w:val="both"/>
        <w:spacing w:before="0" w:after="0"/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Style w:val="634"/>
          <w:iCs/>
          <w:color w:val="000000"/>
          <w:sz w:val="26"/>
          <w:szCs w:val="26"/>
        </w:rPr>
        <w:t xml:space="preserve">Размещение итоговых результатов участников олимпиады по обществознанию </w:t>
      </w:r>
      <w:r>
        <w:rPr>
          <w:color w:val="000000"/>
          <w:sz w:val="26"/>
          <w:szCs w:val="26"/>
        </w:rPr>
        <w:t xml:space="preserve">на сайте </w:t>
      </w:r>
      <w:hyperlink r:id="rId13" w:tooltip="http://vsosh-kaluga.ru/" w:history="1">
        <w:r>
          <w:rPr>
            <w:rStyle w:val="631"/>
            <w:color w:val="000000"/>
            <w:sz w:val="26"/>
            <w:szCs w:val="26"/>
          </w:rPr>
          <w:t xml:space="preserve">http://vsosh-kaluga.ru/</w:t>
        </w:r>
      </w:hyperlink>
      <w:r/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648"/>
        <w:jc w:val="both"/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656"/>
        <w:jc w:val="both"/>
        <w:spacing w:before="0" w:after="0"/>
        <w:shd w:val="clear" w:color="auto" w:fill="ffffff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>
        <w:rPr>
          <w:b/>
          <w:bCs/>
          <w:iCs/>
          <w:color w:val="000000"/>
          <w:sz w:val="26"/>
          <w:szCs w:val="26"/>
        </w:rPr>
        <w:t xml:space="preserve">Для выполнения олимпиадной работы участнику регионального этапа потребуется:</w:t>
      </w: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r>
    </w:p>
    <w:p>
      <w:pPr>
        <w:pStyle w:val="620"/>
        <w:numPr>
          <w:ilvl w:val="0"/>
          <w:numId w:val="1"/>
        </w:numPr>
        <w:spacing w:before="0"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Гелевые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авторучки </w:t>
      </w: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черного цвета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-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2 шт;</w:t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620"/>
        <w:numPr>
          <w:ilvl w:val="0"/>
          <w:numId w:val="1"/>
        </w:numPr>
        <w:spacing w:before="0"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прохладительные напитки в прозрачной упаковке;</w:t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620"/>
        <w:numPr>
          <w:ilvl w:val="0"/>
          <w:numId w:val="1"/>
        </w:numPr>
        <w:spacing w:before="0"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шоколад и/или другие продукты питания, которые </w:t>
      </w: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не мешают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работе участников;</w:t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620"/>
        <w:numPr>
          <w:ilvl w:val="0"/>
          <w:numId w:val="1"/>
        </w:numPr>
        <w:spacing w:before="0"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необходимые медикаменты.</w:t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sectPr>
      <w:footnotePr/>
      <w:endnotePr/>
      <w:type w:val="nextPage"/>
      <w:pgSz w:w="11906" w:h="16838" w:orient="portrait"/>
      <w:pgMar w:top="720" w:right="720" w:bottom="720" w:left="720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 Fallback">
    <w:panose1 w:val="020B0502000000000001"/>
  </w:font>
  <w:font w:name="Open Sans">
    <w:panose1 w:val="020B0606030504020204"/>
  </w:font>
  <w:font w:name="Wingdings">
    <w:panose1 w:val="05010000000000000000"/>
  </w:font>
  <w:font w:name="Lohit Devanagari">
    <w:panose1 w:val="020B06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Arial">
    <w:panose1 w:val="020B0604020202020204"/>
  </w:font>
  <w:font w:name="DejaVu Sans">
    <w:panose1 w:val="020B0603030804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0"/>
    <w:next w:val="62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0"/>
    <w:next w:val="62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0"/>
    <w:next w:val="62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0"/>
    <w:next w:val="62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0"/>
    <w:next w:val="62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0"/>
    <w:next w:val="62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0"/>
    <w:next w:val="62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0"/>
    <w:next w:val="62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0"/>
    <w:next w:val="62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0"/>
    <w:uiPriority w:val="34"/>
    <w:qFormat/>
    <w:pPr>
      <w:contextualSpacing/>
      <w:ind w:left="720"/>
    </w:pPr>
  </w:style>
  <w:style w:type="paragraph" w:styleId="34">
    <w:name w:val="Title"/>
    <w:basedOn w:val="620"/>
    <w:next w:val="62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20"/>
    <w:next w:val="62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20"/>
    <w:next w:val="62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0"/>
    <w:next w:val="62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character" w:styleId="47">
    <w:name w:val="Caption Char"/>
    <w:basedOn w:val="641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0"/>
    <w:next w:val="620"/>
    <w:uiPriority w:val="99"/>
    <w:unhideWhenUsed/>
    <w:pPr>
      <w:spacing w:after="0" w:afterAutospacing="0"/>
    </w:pPr>
  </w:style>
  <w:style w:type="paragraph" w:styleId="620" w:default="1">
    <w:name w:val="Normal"/>
    <w:qFormat/>
    <w:pPr>
      <w:spacing w:before="0" w:after="200" w:line="276" w:lineRule="auto"/>
      <w:widowControl/>
    </w:pPr>
    <w:rPr>
      <w:rFonts w:ascii="Calibri" w:hAnsi="Calibri" w:eastAsia="Calibri" w:cs="Times New Roman"/>
      <w:color w:val="auto"/>
      <w:sz w:val="22"/>
      <w:szCs w:val="22"/>
      <w:lang w:val="ru-RU" w:eastAsia="zh-CN" w:bidi="ar-SA"/>
    </w:rPr>
  </w:style>
  <w:style w:type="character" w:styleId="621">
    <w:name w:val="WW8Num2z0"/>
    <w:qFormat/>
    <w:rPr>
      <w:rFonts w:ascii="Symbol" w:hAnsi="Symbol" w:cs="Symbol"/>
    </w:rPr>
  </w:style>
  <w:style w:type="character" w:styleId="622">
    <w:name w:val="WW8Num1z0"/>
    <w:qFormat/>
    <w:rPr>
      <w:rFonts w:cs="Times New Roman"/>
    </w:rPr>
  </w:style>
  <w:style w:type="character" w:styleId="623">
    <w:name w:val="WW8Num3z0"/>
    <w:qFormat/>
    <w:rPr>
      <w:rFonts w:cs="Times New Roman"/>
    </w:rPr>
  </w:style>
  <w:style w:type="character" w:styleId="624">
    <w:name w:val="WW8Num4z0"/>
    <w:qFormat/>
    <w:rPr>
      <w:rFonts w:ascii="Symbol" w:hAnsi="Symbol" w:cs="Symbol"/>
    </w:rPr>
  </w:style>
  <w:style w:type="character" w:styleId="625">
    <w:name w:val="WW8Num4z1"/>
    <w:qFormat/>
    <w:rPr>
      <w:rFonts w:ascii="Courier New" w:hAnsi="Courier New" w:cs="Courier New"/>
    </w:rPr>
  </w:style>
  <w:style w:type="character" w:styleId="626">
    <w:name w:val="WW8Num4z2"/>
    <w:qFormat/>
    <w:rPr>
      <w:rFonts w:ascii="Wingdings" w:hAnsi="Wingdings" w:cs="Wingdings"/>
    </w:rPr>
  </w:style>
  <w:style w:type="character" w:styleId="627">
    <w:name w:val="WW8Num5z0"/>
    <w:qFormat/>
    <w:rPr>
      <w:rFonts w:cs="Times New Roman"/>
    </w:rPr>
  </w:style>
  <w:style w:type="character" w:styleId="628">
    <w:name w:val="WW8Num6z0"/>
    <w:qFormat/>
    <w:rPr>
      <w:rFonts w:cs="Times New Roman"/>
    </w:rPr>
  </w:style>
  <w:style w:type="character" w:styleId="629">
    <w:name w:val="WW8Num6z2"/>
    <w:qFormat/>
    <w:rPr>
      <w:rFonts w:cs="Times New Roman"/>
    </w:rPr>
  </w:style>
  <w:style w:type="character" w:styleId="630">
    <w:name w:val="Основной шрифт абзаца"/>
    <w:qFormat/>
  </w:style>
  <w:style w:type="character" w:styleId="631">
    <w:name w:val="Hyperlink"/>
    <w:rPr>
      <w:rFonts w:cs="Times New Roman"/>
      <w:color w:val="0000ff"/>
      <w:u w:val="single"/>
    </w:rPr>
  </w:style>
  <w:style w:type="character" w:styleId="632">
    <w:name w:val="EmailStyle171"/>
    <w:qFormat/>
    <w:rPr>
      <w:rFonts w:ascii="Arial" w:hAnsi="Arial" w:cs="Arial"/>
      <w:color w:val="000000"/>
      <w:sz w:val="20"/>
      <w:szCs w:val="20"/>
    </w:rPr>
  </w:style>
  <w:style w:type="character" w:styleId="633">
    <w:name w:val="FollowedHyperlink"/>
    <w:rPr>
      <w:color w:val="800080"/>
      <w:u w:val="single"/>
    </w:rPr>
  </w:style>
  <w:style w:type="character" w:styleId="634">
    <w:name w:val="s7"/>
    <w:qFormat/>
  </w:style>
  <w:style w:type="character" w:styleId="635">
    <w:name w:val="layout"/>
    <w:basedOn w:val="630"/>
    <w:qFormat/>
  </w:style>
  <w:style w:type="character" w:styleId="636">
    <w:name w:val="Основной текст с отступом Знак"/>
    <w:qFormat/>
    <w:rPr>
      <w:rFonts w:ascii="Times New Roman" w:hAnsi="Times New Roman" w:eastAsia="Times New Roman" w:cs="Times New Roman"/>
      <w:sz w:val="24"/>
    </w:rPr>
  </w:style>
  <w:style w:type="character" w:styleId="637">
    <w:name w:val="s1"/>
    <w:qFormat/>
  </w:style>
  <w:style w:type="paragraph" w:styleId="638">
    <w:name w:val="Heading"/>
    <w:basedOn w:val="620"/>
    <w:next w:val="639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639">
    <w:name w:val="Body Text"/>
    <w:basedOn w:val="620"/>
    <w:pPr>
      <w:spacing w:before="0" w:after="140" w:line="276" w:lineRule="auto"/>
    </w:pPr>
  </w:style>
  <w:style w:type="paragraph" w:styleId="640">
    <w:name w:val="List"/>
    <w:basedOn w:val="639"/>
    <w:rPr>
      <w:rFonts w:cs="Lohit Devanagari"/>
    </w:rPr>
  </w:style>
  <w:style w:type="paragraph" w:styleId="641">
    <w:name w:val="Caption"/>
    <w:basedOn w:val="620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642">
    <w:name w:val="Index"/>
    <w:basedOn w:val="620"/>
    <w:qFormat/>
    <w:pPr>
      <w:suppressLineNumbers/>
    </w:pPr>
  </w:style>
  <w:style w:type="paragraph" w:styleId="643">
    <w:name w:val="Заголовок"/>
    <w:basedOn w:val="620"/>
    <w:next w:val="639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644">
    <w:name w:val="Указатель"/>
    <w:basedOn w:val="620"/>
    <w:qFormat/>
    <w:pPr>
      <w:suppressLineNumbers/>
    </w:pPr>
    <w:rPr>
      <w:rFonts w:cs="Lohit Devanagari"/>
    </w:rPr>
  </w:style>
  <w:style w:type="paragraph" w:styleId="645">
    <w:name w:val="Без интервала"/>
    <w:qFormat/>
    <w:pPr>
      <w:widowControl/>
    </w:pPr>
    <w:rPr>
      <w:rFonts w:ascii="Calibri" w:hAnsi="Calibri" w:eastAsia="Calibri" w:cs="Times New Roman"/>
      <w:color w:val="auto"/>
      <w:sz w:val="22"/>
      <w:szCs w:val="22"/>
      <w:lang w:val="ru-RU" w:eastAsia="zh-CN" w:bidi="ar-SA"/>
    </w:rPr>
  </w:style>
  <w:style w:type="paragraph" w:styleId="646">
    <w:name w:val="Без интервала1"/>
    <w:qFormat/>
    <w:pPr>
      <w:widowControl/>
    </w:pPr>
    <w:rPr>
      <w:rFonts w:ascii="Calibri" w:hAnsi="Calibri" w:eastAsia="Calibri" w:cs="Times New Roman"/>
      <w:color w:val="auto"/>
      <w:sz w:val="22"/>
      <w:szCs w:val="22"/>
      <w:lang w:val="ru-RU" w:eastAsia="zh-CN" w:bidi="ar-SA"/>
    </w:rPr>
  </w:style>
  <w:style w:type="paragraph" w:styleId="647">
    <w:name w:val="Без интервала2"/>
    <w:qFormat/>
    <w:pPr>
      <w:widowControl/>
    </w:pPr>
    <w:rPr>
      <w:rFonts w:ascii="Calibri" w:hAnsi="Calibri" w:eastAsia="Times New Roman" w:cs="Calibri"/>
      <w:color w:val="auto"/>
      <w:sz w:val="22"/>
      <w:szCs w:val="22"/>
      <w:lang w:val="ru-RU" w:eastAsia="zh-CN" w:bidi="ar-SA"/>
    </w:rPr>
  </w:style>
  <w:style w:type="paragraph" w:styleId="648">
    <w:name w:val="Без интервала3"/>
    <w:qFormat/>
    <w:pPr>
      <w:spacing w:line="100" w:lineRule="atLeast"/>
      <w:widowControl/>
    </w:pPr>
    <w:rPr>
      <w:rFonts w:ascii="Calibri" w:hAnsi="Calibri" w:eastAsia="Calibri" w:cs="Times New Roman"/>
      <w:color w:val="auto"/>
      <w:sz w:val="22"/>
      <w:szCs w:val="22"/>
      <w:lang w:val="ru-RU" w:eastAsia="zh-CN" w:bidi="ar-SA"/>
    </w:rPr>
  </w:style>
  <w:style w:type="paragraph" w:styleId="649">
    <w:name w:val="Без интервала4"/>
    <w:qFormat/>
    <w:pPr>
      <w:spacing w:line="100" w:lineRule="atLeast"/>
      <w:widowControl/>
    </w:pPr>
    <w:rPr>
      <w:rFonts w:ascii="Calibri" w:hAnsi="Calibri" w:eastAsia="Calibri" w:cs="Times New Roman"/>
      <w:color w:val="auto"/>
      <w:sz w:val="22"/>
      <w:szCs w:val="22"/>
      <w:lang w:val="ru-RU" w:eastAsia="zh-CN" w:bidi="ar-SA"/>
    </w:rPr>
  </w:style>
  <w:style w:type="paragraph" w:styleId="650">
    <w:name w:val="p11"/>
    <w:basedOn w:val="620"/>
    <w:qFormat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51">
    <w:name w:val="No Spacing"/>
    <w:qFormat/>
    <w:pPr>
      <w:widowControl/>
    </w:pPr>
    <w:rPr>
      <w:rFonts w:ascii="Calibri" w:hAnsi="Calibri" w:eastAsia="Calibri" w:cs="Times New Roman"/>
      <w:color w:val="auto"/>
      <w:sz w:val="22"/>
      <w:szCs w:val="22"/>
      <w:lang w:val="ru-RU" w:eastAsia="zh-CN" w:bidi="ar-SA"/>
    </w:rPr>
  </w:style>
  <w:style w:type="paragraph" w:styleId="652">
    <w:name w:val="paragraph"/>
    <w:basedOn w:val="620"/>
    <w:qFormat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53">
    <w:name w:val="Цветной список - Акцент 11"/>
    <w:basedOn w:val="620"/>
    <w:qFormat/>
    <w:pPr>
      <w:ind w:left="720" w:right="0" w:firstLine="0"/>
      <w:spacing w:before="0" w:after="0" w:line="240" w:lineRule="auto"/>
    </w:pPr>
    <w:rPr>
      <w:rFonts w:ascii="Times New Roman" w:hAnsi="Times New Roman" w:eastAsia="Times New Roman" w:cs="Calibri"/>
      <w:sz w:val="24"/>
      <w:szCs w:val="24"/>
    </w:rPr>
  </w:style>
  <w:style w:type="paragraph" w:styleId="654">
    <w:name w:val="Body Text Indent"/>
    <w:basedOn w:val="620"/>
    <w:pPr>
      <w:ind w:left="0" w:right="0" w:firstLine="210"/>
      <w:spacing w:before="0" w:after="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paragraph" w:styleId="655">
    <w:name w:val="p4"/>
    <w:basedOn w:val="620"/>
    <w:qFormat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56">
    <w:name w:val="p14"/>
    <w:basedOn w:val="620"/>
    <w:qFormat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57">
    <w:name w:val="p3"/>
    <w:basedOn w:val="620"/>
    <w:qFormat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numbering" w:styleId="658">
    <w:name w:val="WW8Num1"/>
    <w:qFormat/>
  </w:style>
  <w:style w:type="numbering" w:styleId="659">
    <w:name w:val="WW8Num2"/>
    <w:qFormat/>
  </w:style>
  <w:style w:type="character" w:styleId="918" w:default="1">
    <w:name w:val="Default Paragraph Font"/>
    <w:uiPriority w:val="1"/>
    <w:semiHidden/>
    <w:unhideWhenUsed/>
  </w:style>
  <w:style w:type="numbering" w:styleId="919" w:default="1">
    <w:name w:val="No List"/>
    <w:uiPriority w:val="99"/>
    <w:semiHidden/>
    <w:unhideWhenUsed/>
  </w:style>
  <w:style w:type="table" w:styleId="92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vsosh-kaluga.ru/" TargetMode="External"/><Relationship Id="rId10" Type="http://schemas.openxmlformats.org/officeDocument/2006/relationships/hyperlink" Target="http://vsosh-kaluga.ru/" TargetMode="External"/><Relationship Id="rId11" Type="http://schemas.openxmlformats.org/officeDocument/2006/relationships/hyperlink" Target="mailto:vsosh-kaluga@yandex.ru" TargetMode="External"/><Relationship Id="rId12" Type="http://schemas.openxmlformats.org/officeDocument/2006/relationships/hyperlink" Target="http://vsosh-kaluga.ru/" TargetMode="External"/><Relationship Id="rId13" Type="http://schemas.openxmlformats.org/officeDocument/2006/relationships/hyperlink" Target="http://vsosh-kaluga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Тяпкина Е.В.</dc:creator>
  <dc:description/>
  <dc:language>en-US</dc:language>
  <cp:lastModifiedBy>Катерина Грибова</cp:lastModifiedBy>
  <cp:revision>104</cp:revision>
  <dcterms:created xsi:type="dcterms:W3CDTF">2020-12-27T19:27:00Z</dcterms:created>
  <dcterms:modified xsi:type="dcterms:W3CDTF">2024-01-29T06:49:24Z</dcterms:modified>
</cp:coreProperties>
</file>