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</w:p>
    <w:p>
      <w:pPr>
        <w:pStyle w:val="BodyText"/>
        <w:jc w:val="right"/>
        <w:rPr/>
      </w:pPr>
      <w:r>
        <w:rPr>
          <w:sz w:val="22"/>
          <w:szCs w:val="22"/>
        </w:rPr>
        <w:t>к организационно-технологической модели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Форма согласия</w:t>
      </w:r>
      <w:bookmarkStart w:id="0" w:name="_Hlk122958261"/>
      <w:r>
        <w:rPr>
          <w:rFonts w:cs="Times New Roman" w:ascii="Times New Roman" w:hAnsi="Times New Roman"/>
          <w:b/>
          <w:bCs/>
          <w:sz w:val="24"/>
          <w:szCs w:val="24"/>
        </w:rPr>
        <w:t xml:space="preserve"> на обработк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>у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>пер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сональных данных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несовершеннолетнего субъекта персональных данных - участника регионального этапа всероссийской олимпиады школьников по общеобразовательным предметам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 2023/24 учебном году</w:t>
      </w:r>
      <w:bookmarkEnd w:id="0"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24"/>
          <w:szCs w:val="24"/>
        </w:rPr>
        <w:t>Я, _______________________________________________________________________________,  (</w:t>
      </w:r>
      <w:r>
        <w:rPr>
          <w:rFonts w:cs="Times New Roman" w:ascii="Times New Roman" w:hAnsi="Times New Roman"/>
          <w:sz w:val="18"/>
          <w:szCs w:val="18"/>
        </w:rPr>
        <w:t>фамилия, имя, отчество родителя (законного представителя))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(адрес субъекта персональных данных)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(номер основного документа, удостоверяющего личность субъекта персональных данных, сведения о дате выдачи указанного документа и выдавшем его органе)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18"/>
          <w:szCs w:val="18"/>
        </w:rPr>
        <w:t>(номер телефона, адрес электронной почты субъекта персональных данных)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являющийся(-яся) родителем (законным представителем)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__________________________________________________________________________________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(фамилия, имя, отчество, дата рождения несовершеннолетнего субъекта персональных данных)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(номер основного документа, удостоверяющего личность несовершеннолетнего субъекта персональных данных, сведения о дате выдачи указанного документа и выдавшем его органе)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что подтверждается 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(реквизиты доверенности или иного документа, подтверждающего полномочия представителя несовершеннолетнего субъекта персональных данных)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24"/>
          <w:szCs w:val="24"/>
          <w:vertAlign w:val="superscript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__________________________________________________________________________________, </w:t>
      </w:r>
    </w:p>
    <w:p>
      <w:pPr>
        <w:pStyle w:val="Normal"/>
        <w:widowControl/>
        <w:tabs>
          <w:tab w:val="clear" w:pos="708"/>
          <w:tab w:val="left" w:pos="600" w:leader="none"/>
        </w:tabs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с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вободно, своей волей и в интересах своего ребенка даю согласие на обработку моих персональных данных и персональных данных моего ребенка:</w:t>
      </w:r>
    </w:p>
    <w:p>
      <w:pPr>
        <w:pStyle w:val="Normal"/>
        <w:tabs>
          <w:tab w:val="clear" w:pos="708"/>
          <w:tab w:val="left" w:pos="600" w:leader="none"/>
        </w:tabs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 </w:t>
      </w:r>
      <w:bookmarkStart w:id="1" w:name="_Hlk88553085_Копия_2"/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-</w:t>
      </w:r>
      <w:bookmarkEnd w:id="1"/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 организатору регионального этапа олимпиады, министерству образования и науки Калужской области (далее — министерство), организациям, в отношении которых министерство осуществляет функции и полномочия учредителя, именуемых региональными операторами олимпиады по соответствующим предметам в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 соответствии с организационно-технологической моделью регионального этапа олимпиады (приказ министерства от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28.12.2023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 №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1891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)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: ГКОУ КО</w:t>
      </w:r>
      <w:bookmarkStart w:id="2" w:name="_Hlk88745040_Копия_1"/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 «Областной центр образования» по русскому языку, литературе, истории, обществознанию, праву</w:t>
      </w:r>
      <w:bookmarkEnd w:id="2"/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; ГБУ ДО КО «Областной эколого-биологический центр» по химии, биологии, экологии, основам безопасности жизнедеятельности (ОБЖ), экономике; ГБУ ДО КО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«Областной центр дополнительного образования детей им. Ю.А. Гагарина»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по физике, немецкому, французскому, испанскому, китайскому языкам и технологии; ГБУ ДО КО ДЮЦ «Калужский областной центр туризма, краеведения и экскурсий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» п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о географии, физической культуре, искусству (МХК) и школьному краеведению; </w:t>
      </w:r>
      <w:r>
        <w:rPr>
          <w:rStyle w:val="Hyperlink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 xml:space="preserve">ГАУ КО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«Центр организации детского и молодежного отдыха «Развитие» по английскому языку, астрономии, информатике, математике </w:t>
      </w:r>
      <w:r>
        <w:rPr>
          <w:rStyle w:val="Emphasis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(по согласованию, в соответствии с приказом министерства  от </w:t>
      </w:r>
      <w:r>
        <w:rPr>
          <w:rStyle w:val="Emphasis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08.09.2023</w:t>
      </w:r>
      <w:r>
        <w:rPr>
          <w:rStyle w:val="Emphasis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 № </w:t>
      </w:r>
      <w:r>
        <w:rPr>
          <w:rStyle w:val="Emphasis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1215</w:t>
      </w:r>
      <w:r>
        <w:rPr>
          <w:rStyle w:val="Emphasis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).</w:t>
      </w:r>
    </w:p>
    <w:p>
      <w:pPr>
        <w:pStyle w:val="Normal"/>
        <w:tabs>
          <w:tab w:val="clear" w:pos="708"/>
          <w:tab w:val="left" w:pos="600" w:leader="none"/>
        </w:tabs>
        <w:spacing w:lineRule="auto" w:line="240" w:before="0" w:after="0"/>
        <w:jc w:val="both"/>
        <w:rPr>
          <w:b w:val="false"/>
          <w:bCs w:val="false"/>
          <w:i w:val="false"/>
          <w:i w:val="false"/>
          <w:iCs w:val="false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ab/>
        <w:t xml:space="preserve">Цель обработки персональных данных: </w:t>
      </w:r>
    </w:p>
    <w:p>
      <w:pPr>
        <w:pStyle w:val="Normal"/>
        <w:widowControl/>
        <w:tabs>
          <w:tab w:val="clear" w:pos="708"/>
          <w:tab w:val="left" w:pos="600" w:leader="none"/>
        </w:tabs>
        <w:suppressAutoHyphens w:val="true"/>
        <w:bidi w:val="0"/>
        <w:spacing w:lineRule="auto" w:line="240" w:before="0" w:after="0"/>
        <w:ind w:firstLine="567" w:left="0" w:right="0"/>
        <w:jc w:val="both"/>
        <w:rPr>
          <w:b w:val="false"/>
          <w:bCs w:val="false"/>
          <w:i w:val="false"/>
          <w:i w:val="false"/>
          <w:iCs w:val="false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- организация участия несовершеннолетнего субъекта персональных данных в региональном этапе всероссийской олимпиады школьников в 2023/24 учебном году (далее – олимпиада);</w:t>
      </w:r>
    </w:p>
    <w:p>
      <w:pPr>
        <w:pStyle w:val="Normal"/>
        <w:tabs>
          <w:tab w:val="clear" w:pos="708"/>
          <w:tab w:val="left" w:pos="600" w:leader="none"/>
        </w:tabs>
        <w:spacing w:lineRule="auto" w:line="240" w:before="0" w:after="0"/>
        <w:jc w:val="both"/>
        <w:rPr>
          <w:b w:val="false"/>
          <w:bCs w:val="false"/>
          <w:i w:val="false"/>
          <w:i w:val="false"/>
          <w:iCs w:val="false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- индивидуальный учет его результатов и ведения статистики с применением различных способов обработки;</w:t>
      </w:r>
    </w:p>
    <w:p>
      <w:pPr>
        <w:pStyle w:val="Normal"/>
        <w:tabs>
          <w:tab w:val="clear" w:pos="708"/>
          <w:tab w:val="left" w:pos="600" w:leader="none"/>
        </w:tabs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- публикация результата участия несовершеннолетнего субъекта персональных данных в региональном этапе олимпиады (балы), статуса участника (победитель/призер) в информационно-телекоммуникационной сети Интернет на сайте регионального этапа олимпиады </w:t>
      </w:r>
      <w:hyperlink r:id="rId2">
        <w:r>
          <w:rPr>
            <w:rStyle w:val="Hyperlink0"/>
            <w:rFonts w:eastAsia="Calibri"/>
            <w:b w:val="false"/>
            <w:bCs w:val="false"/>
            <w:i w:val="false"/>
            <w:iCs w:val="false"/>
            <w:sz w:val="24"/>
            <w:szCs w:val="24"/>
            <w:shd w:fill="auto" w:val="clear"/>
          </w:rPr>
          <w:t>http://vsosh-kaluga.ru/</w:t>
        </w:r>
      </w:hyperlink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;</w:t>
      </w:r>
    </w:p>
    <w:p>
      <w:pPr>
        <w:pStyle w:val="Normal"/>
        <w:tabs>
          <w:tab w:val="clear" w:pos="708"/>
          <w:tab w:val="left" w:pos="600" w:leader="none"/>
        </w:tabs>
        <w:spacing w:lineRule="auto" w:line="240" w:before="0" w:after="0"/>
        <w:ind w:firstLine="567"/>
        <w:jc w:val="both"/>
        <w:rPr>
          <w:b w:val="false"/>
          <w:bCs w:val="false"/>
          <w:i w:val="false"/>
          <w:i w:val="false"/>
          <w:iCs w:val="false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- передача индивидуальных результатов несовершеннолетнего субъекта персональных данных-участника регионального этапа олимпиады по каждому общеобразовательному предмету, в котором он принял участие, организатору заключительного этапа олимпиады (Министерству просвещения российской Федерации);</w:t>
      </w:r>
    </w:p>
    <w:p>
      <w:pPr>
        <w:pStyle w:val="Normal"/>
        <w:tabs>
          <w:tab w:val="clear" w:pos="708"/>
          <w:tab w:val="left" w:pos="600" w:leader="none"/>
        </w:tabs>
        <w:spacing w:lineRule="auto" w:line="240" w:before="0" w:after="0"/>
        <w:ind w:firstLine="567"/>
        <w:jc w:val="both"/>
        <w:rPr>
          <w:b w:val="false"/>
          <w:bCs w:val="false"/>
          <w:i w:val="false"/>
          <w:i w:val="false"/>
          <w:iCs w:val="false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- внесение сведений о несовершеннолетнем субъекте персональных данных в государственные информационные ресурсы с использованием автоматизированных средств обработки персональных данных.</w:t>
      </w:r>
    </w:p>
    <w:p>
      <w:pPr>
        <w:pStyle w:val="Normal"/>
        <w:widowControl/>
        <w:tabs>
          <w:tab w:val="clear" w:pos="708"/>
          <w:tab w:val="left" w:pos="600" w:leader="none"/>
        </w:tabs>
        <w:suppressAutoHyphens w:val="true"/>
        <w:bidi w:val="0"/>
        <w:spacing w:lineRule="auto" w:line="240" w:before="0" w:after="0"/>
        <w:ind w:hanging="0" w:left="57" w:right="0"/>
        <w:jc w:val="both"/>
        <w:rPr>
          <w:b w:val="false"/>
          <w:bCs w:val="false"/>
          <w:i w:val="false"/>
          <w:i w:val="false"/>
          <w:iCs w:val="false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ab/>
        <w:t>Перечень действий с персональными данными, на совершение которых дается согласие: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передачу (предоставление, доступ).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24" w:left="0" w:right="0"/>
        <w:jc w:val="both"/>
        <w:rPr>
          <w:b w:val="false"/>
          <w:bCs w:val="false"/>
          <w:i w:val="false"/>
          <w:i w:val="false"/>
          <w:iCs w:val="false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Перечень действий с персональными данными, которые будут совершаться каждым из перечисленных выше региональных операторов олимпиады, а также категории обрабатываемых персональных данных определяются в соответствии с функциями, выполняемыми региональным оператором олимпиады в рамках организации и проведении регионального этапа всероссийской олимпиады школьников по общеобразовательным предметам в 2023/24 учебном году в Калужской области в соответствии с организационно-технологической моделью, утвержденной приказом министерства от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28.12.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2023 №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1891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 и с учетом требований законодательства Российской Федерации в части обработки и защиты персональных данных.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b w:val="false"/>
          <w:bCs w:val="false"/>
          <w:i w:val="false"/>
          <w:i w:val="false"/>
          <w:iCs w:val="false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Способы обработки персональных данных: в государственных информационных системах с использованием  средств автоматизации, на бумажном носителе.</w:t>
      </w:r>
    </w:p>
    <w:p>
      <w:pPr>
        <w:pStyle w:val="Normal"/>
        <w:widowControl/>
        <w:tabs>
          <w:tab w:val="clear" w:pos="708"/>
          <w:tab w:val="left" w:pos="600" w:leader="none"/>
        </w:tabs>
        <w:bidi w:val="0"/>
        <w:spacing w:lineRule="auto" w:line="240" w:before="0" w:after="0"/>
        <w:ind w:firstLine="567" w:left="0" w:right="0"/>
        <w:jc w:val="both"/>
        <w:rPr>
          <w:b w:val="false"/>
          <w:bCs w:val="false"/>
          <w:i w:val="false"/>
          <w:i w:val="false"/>
          <w:iCs w:val="false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Также я разрешаю производить фото и видеосъемку несовершеннолетнего субъекта персональных данных, безвозмездно использовать эти фото, видео и информационные материалы во внутренних и внешних коммуникациях, связанных с проведением регионального этапа олимпиады.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несовершеннолетнего субъекта персональных данных.</w:t>
      </w:r>
    </w:p>
    <w:p>
      <w:pPr>
        <w:pStyle w:val="Normal"/>
        <w:widowControl/>
        <w:tabs>
          <w:tab w:val="clear" w:pos="708"/>
          <w:tab w:val="left" w:pos="600" w:leader="none"/>
        </w:tabs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b w:val="false"/>
          <w:bCs w:val="false"/>
          <w:i w:val="false"/>
          <w:i w:val="false"/>
          <w:iCs w:val="false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Согласие дается с даты его подписания до достижения цели обработки персональных данных или до момента утраты необходимости в их достижении.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b w:val="false"/>
          <w:bCs w:val="false"/>
          <w:i w:val="false"/>
          <w:i w:val="false"/>
          <w:iCs w:val="false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Я проинформирован(а), что настоящее согласие может быть отозвано мной путем подачи письменного заявления об отзыве согласия региональному оператору олимпиады по соответствующему общеобразовательному предмету.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cs="Times New Roman"/>
          <w:b w:val="false"/>
          <w:bCs w:val="false"/>
          <w:i w:val="false"/>
          <w:i w:val="false"/>
          <w:iCs w:val="false"/>
          <w:sz w:val="24"/>
          <w:szCs w:val="24"/>
          <w:highlight w:val="none"/>
          <w:shd w:fill="auto" w:val="clear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shd w:fill="auto" w:val="clea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b w:val="false"/>
          <w:bCs w:val="false"/>
          <w:i w:val="false"/>
          <w:i w:val="false"/>
          <w:iCs w:val="false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Перечень персональных данных, на обработку которых дается настоящие согласие: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</w:r>
    </w:p>
    <w:tbl>
      <w:tblPr>
        <w:tblStyle w:val="a3"/>
        <w:tblW w:w="96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75"/>
      </w:tblGrid>
      <w:tr>
        <w:trPr/>
        <w:tc>
          <w:tcPr>
            <w:tcW w:w="9675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225" w:leader="none"/>
              </w:tabs>
              <w:suppressAutoHyphens w:val="true"/>
              <w:bidi w:val="0"/>
              <w:spacing w:lineRule="auto" w:line="240" w:before="0" w:after="0"/>
              <w:ind w:hanging="0" w:left="-113" w:right="3572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ru-RU" w:bidi="ar-SA"/>
              </w:rPr>
              <w:t>Данные несовершеннолетнего участника олимпиады</w:t>
            </w:r>
          </w:p>
        </w:tc>
      </w:tr>
      <w:tr>
        <w:trPr/>
        <w:tc>
          <w:tcPr>
            <w:tcW w:w="9675" w:type="dxa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227" w:right="0"/>
              <w:contextualSpacing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ru-RU" w:bidi="ar-SA"/>
              </w:rPr>
              <w:t>Фамилия</w:t>
            </w:r>
          </w:p>
        </w:tc>
      </w:tr>
      <w:tr>
        <w:trPr/>
        <w:tc>
          <w:tcPr>
            <w:tcW w:w="9675" w:type="dxa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227" w:right="0"/>
              <w:contextualSpacing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ru-RU" w:bidi="ar-SA"/>
              </w:rPr>
              <w:t>Имя</w:t>
            </w:r>
          </w:p>
        </w:tc>
      </w:tr>
      <w:tr>
        <w:trPr/>
        <w:tc>
          <w:tcPr>
            <w:tcW w:w="9675" w:type="dxa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227" w:right="0"/>
              <w:contextualSpacing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ru-RU" w:bidi="ar-SA"/>
              </w:rPr>
              <w:t>Отчество</w:t>
            </w:r>
          </w:p>
        </w:tc>
      </w:tr>
      <w:tr>
        <w:trPr/>
        <w:tc>
          <w:tcPr>
            <w:tcW w:w="9675" w:type="dxa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227" w:right="0"/>
              <w:contextualSpacing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ru-RU" w:bidi="ar-SA"/>
              </w:rPr>
              <w:t>Дата рождения</w:t>
            </w:r>
          </w:p>
        </w:tc>
      </w:tr>
      <w:tr>
        <w:trPr/>
        <w:tc>
          <w:tcPr>
            <w:tcW w:w="9675" w:type="dxa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227" w:right="0"/>
              <w:contextualSpacing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ru-RU" w:bidi="ar-SA"/>
              </w:rPr>
              <w:t>Реквизиты свидетельства о рождении (серия и номер, дата и место выдачи, кем выдано, тип документа)/реквизиты документа, удостоверяющего личность (тип документа, серия и номер, дата и место выдачи, кем выдан)</w:t>
            </w:r>
          </w:p>
        </w:tc>
      </w:tr>
      <w:tr>
        <w:trPr>
          <w:trHeight w:val="406" w:hRule="atLeast"/>
        </w:trPr>
        <w:tc>
          <w:tcPr>
            <w:tcW w:w="9675" w:type="dxa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227" w:right="0"/>
              <w:contextualSpacing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ru-RU" w:bidi="ar-SA"/>
              </w:rPr>
              <w:t>Наименование образовательной организации</w:t>
            </w:r>
          </w:p>
        </w:tc>
      </w:tr>
      <w:tr>
        <w:trPr>
          <w:trHeight w:val="450" w:hRule="atLeast"/>
        </w:trPr>
        <w:tc>
          <w:tcPr>
            <w:tcW w:w="967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600" w:leader="none"/>
              </w:tabs>
              <w:suppressAutoHyphens w:val="true"/>
              <w:bidi w:val="0"/>
              <w:spacing w:lineRule="auto" w:line="240" w:before="0" w:after="0"/>
              <w:ind w:hanging="0" w:left="227" w:right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</w:rPr>
              <w:t>Адрес ее местонахождения</w:t>
            </w:r>
          </w:p>
        </w:tc>
      </w:tr>
      <w:tr>
        <w:trPr>
          <w:trHeight w:val="390" w:hRule="atLeast"/>
        </w:trPr>
        <w:tc>
          <w:tcPr>
            <w:tcW w:w="9675" w:type="dxa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227" w:right="0"/>
              <w:contextualSpacing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ru-RU" w:bidi="ar-SA"/>
              </w:rPr>
              <w:t>Класс</w:t>
            </w:r>
          </w:p>
        </w:tc>
      </w:tr>
      <w:tr>
        <w:trPr/>
        <w:tc>
          <w:tcPr>
            <w:tcW w:w="9675" w:type="dxa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227" w:right="0"/>
              <w:contextualSpacing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ru-RU" w:bidi="ar-SA"/>
              </w:rPr>
              <w:t xml:space="preserve">Контактная информация (телефон,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en-US" w:bidi="ar-SA"/>
              </w:rPr>
              <w:t>e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ru-RU" w:bidi="ar-SA"/>
              </w:rPr>
              <w:t>-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en-US" w:bidi="ar-SA"/>
              </w:rPr>
              <w:t>mail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ru-RU" w:bidi="ar-SA"/>
              </w:rPr>
              <w:t>)</w:t>
            </w:r>
          </w:p>
        </w:tc>
      </w:tr>
      <w:tr>
        <w:trPr>
          <w:trHeight w:val="307" w:hRule="atLeast"/>
        </w:trPr>
        <w:tc>
          <w:tcPr>
            <w:tcW w:w="9675" w:type="dxa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227" w:right="0"/>
              <w:contextualSpacing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ru-RU" w:bidi="ar-SA"/>
              </w:rPr>
              <w:t>СНИЛС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/>
        <w:ind w:hanging="0" w:left="227" w:right="0"/>
        <w:jc w:val="both"/>
        <w:rPr>
          <w:sz w:val="24"/>
        </w:rPr>
      </w:pPr>
      <w:r>
        <w:rPr>
          <w:rFonts w:cs="Times New Roman" w:ascii="Times New Roman" w:hAnsi="Times New Roman"/>
          <w:bCs/>
          <w:sz w:val="24"/>
          <w:szCs w:val="24"/>
        </w:rPr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d"/>
        <w:tblW w:w="992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8"/>
        <w:gridCol w:w="6452"/>
      </w:tblGrid>
      <w:tr>
        <w:trPr/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vertAlign w:val="superscript"/>
                <w:lang w:val="ru-RU" w:eastAsia="en-US" w:bidi="ar-SA"/>
              </w:rPr>
              <w:t>(дата)</w:t>
            </w:r>
          </w:p>
        </w:tc>
        <w:tc>
          <w:tcPr>
            <w:tcW w:w="64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__________/_________________________________________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vertAlign w:val="superscript"/>
                <w:lang w:val="ru-RU" w:eastAsia="en-US" w:bidi="ar-SA"/>
              </w:rPr>
              <w:t>(подпись/расшифровка)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851" w:gutter="0" w:header="0" w:top="284" w:footer="0" w:bottom="142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7b17e5"/>
    <w:rPr>
      <w:b/>
      <w:bCs/>
    </w:rPr>
  </w:style>
  <w:style w:type="character" w:styleId="Hyperlink">
    <w:name w:val="Hyperlink"/>
    <w:basedOn w:val="DefaultParagraphFont"/>
    <w:uiPriority w:val="99"/>
    <w:unhideWhenUsed/>
    <w:rsid w:val="007b17e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b17e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b17e5"/>
    <w:rPr>
      <w:color w:themeColor="followedHyperlink" w:val="800080"/>
      <w:u w:val="single"/>
    </w:rPr>
  </w:style>
  <w:style w:type="character" w:styleId="Style14" w:customStyle="1">
    <w:name w:val="Основной текст Знак"/>
    <w:basedOn w:val="DefaultParagraphFont"/>
    <w:qFormat/>
    <w:rsid w:val="007702f3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Hyperlink0" w:customStyle="1">
    <w:name w:val="Hyperlink.0"/>
    <w:basedOn w:val="DefaultParagraphFont"/>
    <w:qFormat/>
    <w:rPr>
      <w:rFonts w:ascii="Times New Roman" w:hAnsi="Times New Roman" w:eastAsia="Times New Roman" w:cs="Times New Roman"/>
      <w:color w:val="000000"/>
      <w:sz w:val="26"/>
      <w:szCs w:val="26"/>
      <w:u w:val="single" w:color="000000"/>
      <w:shd w:fill="FFFFFF" w:val="clear"/>
    </w:rPr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link w:val="Style14"/>
    <w:rsid w:val="007702f3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1" w:customStyle="1">
    <w:name w:val="1"/>
    <w:basedOn w:val="Normal"/>
    <w:qFormat/>
    <w:rsid w:val="00e91e1e"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b2154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vsosh-kaluga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Application>LibreOffice/7.6.0.3$Linux_X86_64 LibreOffice_project/60$Build-3</Application>
  <AppVersion>15.0000</AppVersion>
  <Pages>2</Pages>
  <Words>686</Words>
  <Characters>6127</Characters>
  <CharactersWithSpaces>6783</CharactersWithSpaces>
  <Paragraphs>51</Paragraphs>
  <Company>КонсультантПлюс Версия 4023.00.50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2023-12-18T14:28:00Z</dcterms:created>
  <dc:creator>Лотоголец Алексей Владимирович</dc:creator>
  <dc:description/>
  <dc:language>ru-RU</dc:language>
  <cp:lastModifiedBy/>
  <cp:lastPrinted>2023-12-28T11:19:26Z</cp:lastPrinted>
  <dcterms:modified xsi:type="dcterms:W3CDTF">2023-12-28T17:50:06Z</dcterms:modified>
  <cp:revision>48</cp:revision>
  <dc:subject/>
  <dc:title>Приказ Минпросвещения России от 27.11.2020 N 678(ред. от 26.01.2023)"Об утверждении Порядка проведения всероссийской олимпиады школьников"(Зарегистрировано в Минюсте России 05.03.2021 N 62664)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